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62" w:rsidRPr="00AC66FF" w:rsidRDefault="00A13118" w:rsidP="003E5862">
      <w:pPr>
        <w:pStyle w:val="Ttulo2"/>
        <w:rPr>
          <w:b/>
          <w:sz w:val="30"/>
          <w:szCs w:val="30"/>
        </w:rPr>
      </w:pPr>
      <w:r w:rsidRPr="00AC66FF">
        <w:rPr>
          <w:b/>
          <w:sz w:val="30"/>
          <w:szCs w:val="30"/>
        </w:rPr>
        <w:t>LEI N</w:t>
      </w:r>
      <w:r w:rsidR="00320E3B" w:rsidRPr="00AC66FF">
        <w:rPr>
          <w:b/>
          <w:sz w:val="30"/>
          <w:szCs w:val="30"/>
        </w:rPr>
        <w:t>.</w:t>
      </w:r>
      <w:r w:rsidRPr="00AC66FF">
        <w:rPr>
          <w:b/>
          <w:sz w:val="30"/>
          <w:szCs w:val="30"/>
        </w:rPr>
        <w:t xml:space="preserve">º </w:t>
      </w:r>
      <w:r w:rsidR="00320E3B" w:rsidRPr="00AC66FF">
        <w:rPr>
          <w:b/>
          <w:sz w:val="30"/>
          <w:szCs w:val="30"/>
        </w:rPr>
        <w:t>161</w:t>
      </w:r>
      <w:r w:rsidR="00AC66FF">
        <w:rPr>
          <w:b/>
          <w:sz w:val="30"/>
          <w:szCs w:val="30"/>
        </w:rPr>
        <w:t>5</w:t>
      </w:r>
      <w:r w:rsidR="00C95821" w:rsidRPr="00AC66FF">
        <w:rPr>
          <w:b/>
          <w:sz w:val="30"/>
          <w:szCs w:val="30"/>
        </w:rPr>
        <w:t>/</w:t>
      </w:r>
      <w:r w:rsidR="003E5862" w:rsidRPr="00AC66FF">
        <w:rPr>
          <w:b/>
          <w:sz w:val="30"/>
          <w:szCs w:val="30"/>
        </w:rPr>
        <w:t>2018</w:t>
      </w:r>
    </w:p>
    <w:p w:rsidR="003E5862" w:rsidRPr="00AC66FF" w:rsidRDefault="003E5862" w:rsidP="003E5862">
      <w:pPr>
        <w:ind w:left="2410"/>
        <w:jc w:val="both"/>
        <w:rPr>
          <w:sz w:val="24"/>
          <w:szCs w:val="24"/>
        </w:rPr>
      </w:pPr>
    </w:p>
    <w:p w:rsidR="00320E3B" w:rsidRPr="00AC66FF" w:rsidRDefault="00320E3B" w:rsidP="003E5862">
      <w:pPr>
        <w:ind w:left="3544"/>
        <w:jc w:val="both"/>
        <w:rPr>
          <w:sz w:val="24"/>
          <w:szCs w:val="24"/>
        </w:rPr>
      </w:pPr>
    </w:p>
    <w:p w:rsidR="003E5862" w:rsidRPr="00AC66FF" w:rsidRDefault="00AC66FF" w:rsidP="00DB7800">
      <w:pPr>
        <w:ind w:left="3388"/>
        <w:jc w:val="both"/>
        <w:rPr>
          <w:b/>
          <w:sz w:val="24"/>
          <w:szCs w:val="24"/>
        </w:rPr>
      </w:pPr>
      <w:r w:rsidRPr="00AC66FF">
        <w:rPr>
          <w:b/>
          <w:sz w:val="24"/>
          <w:szCs w:val="24"/>
        </w:rPr>
        <w:t>“REGULAMENTA A CONCESSÃO DE HONRA AO MÉRITO E DE CIDADÃO HONORÁRIO E DÁ OUTRAS PROVIDÊNCIAS”</w:t>
      </w:r>
    </w:p>
    <w:p w:rsidR="003E5862" w:rsidRPr="00AC66FF" w:rsidRDefault="003E5862" w:rsidP="003E5862">
      <w:pPr>
        <w:ind w:left="2410"/>
        <w:jc w:val="both"/>
        <w:rPr>
          <w:sz w:val="24"/>
          <w:szCs w:val="24"/>
        </w:rPr>
      </w:pPr>
    </w:p>
    <w:p w:rsidR="003E5862" w:rsidRPr="00AC66FF" w:rsidRDefault="003E5862" w:rsidP="003E5862">
      <w:pPr>
        <w:jc w:val="both"/>
        <w:rPr>
          <w:sz w:val="24"/>
          <w:szCs w:val="24"/>
        </w:rPr>
      </w:pPr>
    </w:p>
    <w:p w:rsidR="003E5862" w:rsidRPr="00AC66FF" w:rsidRDefault="003E5862" w:rsidP="003E5862">
      <w:pPr>
        <w:ind w:firstLine="1134"/>
        <w:jc w:val="both"/>
        <w:rPr>
          <w:sz w:val="24"/>
          <w:szCs w:val="24"/>
        </w:rPr>
      </w:pPr>
      <w:r w:rsidRPr="00AC66FF">
        <w:rPr>
          <w:sz w:val="24"/>
          <w:szCs w:val="24"/>
        </w:rPr>
        <w:t>O povo do Município de Moema, Estado de Minas Gerais, através de seus representantes legais, aprova, e eu, Prefeito Municipal, sanciono a seguinte Lei:</w:t>
      </w:r>
    </w:p>
    <w:p w:rsidR="003E5862" w:rsidRPr="00AC66FF" w:rsidRDefault="003E5862" w:rsidP="003E5862">
      <w:pPr>
        <w:ind w:firstLine="1134"/>
        <w:jc w:val="both"/>
        <w:rPr>
          <w:sz w:val="24"/>
          <w:szCs w:val="24"/>
        </w:rPr>
      </w:pPr>
    </w:p>
    <w:p w:rsidR="00AC66FF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t>Art. 1</w:t>
      </w:r>
      <w:r w:rsidR="00DB7800" w:rsidRPr="00DB7800">
        <w:rPr>
          <w:b/>
          <w:sz w:val="24"/>
          <w:szCs w:val="24"/>
        </w:rPr>
        <w:t>º</w:t>
      </w:r>
      <w:r w:rsidRPr="00DB7800">
        <w:rPr>
          <w:b/>
          <w:sz w:val="24"/>
          <w:szCs w:val="24"/>
        </w:rPr>
        <w:t xml:space="preserve"> -</w:t>
      </w:r>
      <w:r w:rsidRPr="00AC66FF">
        <w:rPr>
          <w:sz w:val="24"/>
          <w:szCs w:val="24"/>
        </w:rPr>
        <w:t xml:space="preserve"> É de competência exclusiva da Câmara Municipal a concessão de Honra</w:t>
      </w:r>
      <w:r w:rsidR="00DB78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ao Mérito e do Título de Cidadão Honorário, mediante diploma especial.</w:t>
      </w:r>
    </w:p>
    <w:p w:rsidR="00DB7800" w:rsidRPr="00AC66FF" w:rsidRDefault="00DB7800" w:rsidP="00AC66FF">
      <w:pPr>
        <w:ind w:firstLine="1134"/>
        <w:jc w:val="both"/>
        <w:rPr>
          <w:sz w:val="24"/>
          <w:szCs w:val="24"/>
        </w:rPr>
      </w:pPr>
    </w:p>
    <w:p w:rsidR="00AC66FF" w:rsidRPr="00AC66FF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t>Art. 2</w:t>
      </w:r>
      <w:r w:rsidR="00DB7800">
        <w:rPr>
          <w:b/>
          <w:sz w:val="24"/>
          <w:szCs w:val="24"/>
        </w:rPr>
        <w:t>º</w:t>
      </w:r>
      <w:r w:rsidRPr="00DB7800">
        <w:rPr>
          <w:b/>
          <w:sz w:val="24"/>
          <w:szCs w:val="24"/>
        </w:rPr>
        <w:t xml:space="preserve"> -</w:t>
      </w:r>
      <w:r w:rsidRPr="00AC66FF">
        <w:rPr>
          <w:sz w:val="24"/>
          <w:szCs w:val="24"/>
        </w:rPr>
        <w:t xml:space="preserve"> O Título de Cidadão Honorário de Moema será concedido às pessoas não</w:t>
      </w:r>
      <w:r w:rsidR="00DB78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nascidas em Moema/MG, pela prestação de serviços relevantes ao Município ou pela</w:t>
      </w:r>
      <w:r w:rsidR="00DB78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tomada de decisões favoráveis ao Município, sobre qualquer aspecto, nos setores da</w:t>
      </w:r>
      <w:r w:rsidR="00DB78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indústria, comércio, letras, educação, administração, saúde, esportes, engenharia, direito,</w:t>
      </w:r>
      <w:r w:rsidR="00DB78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segurança pública, forças armadas, cargos eletivos e outras atividades de relevância social,</w:t>
      </w:r>
      <w:r w:rsidR="00DB78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benemerente e comunitária.</w:t>
      </w:r>
    </w:p>
    <w:p w:rsidR="00DB7800" w:rsidRDefault="00DB7800" w:rsidP="00DB7800">
      <w:pPr>
        <w:jc w:val="both"/>
        <w:rPr>
          <w:sz w:val="24"/>
          <w:szCs w:val="24"/>
        </w:rPr>
      </w:pPr>
    </w:p>
    <w:p w:rsidR="00AC66FF" w:rsidRDefault="00AC66FF" w:rsidP="00151500">
      <w:pPr>
        <w:jc w:val="both"/>
        <w:rPr>
          <w:sz w:val="24"/>
          <w:szCs w:val="24"/>
        </w:rPr>
      </w:pPr>
      <w:r w:rsidRPr="00AC66FF">
        <w:rPr>
          <w:sz w:val="24"/>
          <w:szCs w:val="24"/>
        </w:rPr>
        <w:t>Parágrafo único</w:t>
      </w:r>
      <w:r w:rsidR="00DB7800">
        <w:rPr>
          <w:sz w:val="24"/>
          <w:szCs w:val="24"/>
        </w:rPr>
        <w:t>:</w:t>
      </w:r>
      <w:r w:rsidRPr="00AC66FF">
        <w:rPr>
          <w:sz w:val="24"/>
          <w:szCs w:val="24"/>
        </w:rPr>
        <w:t xml:space="preserve"> O Título de Cidadão Honorário de Moema, poderá ser concedido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às pessoas que, mesmo residindo fora do Município, contribuíram diretamente e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comprovadamente para o seu crescimento e desenvolvimento.</w:t>
      </w:r>
    </w:p>
    <w:p w:rsidR="00151500" w:rsidRPr="00AC66FF" w:rsidRDefault="00151500" w:rsidP="00151500">
      <w:pPr>
        <w:jc w:val="both"/>
        <w:rPr>
          <w:sz w:val="24"/>
          <w:szCs w:val="24"/>
        </w:rPr>
      </w:pPr>
    </w:p>
    <w:p w:rsidR="00AC66FF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t>Art. 3</w:t>
      </w:r>
      <w:r w:rsidR="00DB7800">
        <w:rPr>
          <w:b/>
          <w:sz w:val="24"/>
          <w:szCs w:val="24"/>
        </w:rPr>
        <w:t>º</w:t>
      </w:r>
      <w:r w:rsidRPr="00DB7800">
        <w:rPr>
          <w:b/>
          <w:sz w:val="24"/>
          <w:szCs w:val="24"/>
        </w:rPr>
        <w:t xml:space="preserve"> -</w:t>
      </w:r>
      <w:r w:rsidRPr="00AC66FF">
        <w:rPr>
          <w:sz w:val="24"/>
          <w:szCs w:val="24"/>
        </w:rPr>
        <w:t xml:space="preserve"> O Título de Honra ao Mérito será concedido somente às pessoas nascidas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em Moema/MG, aqui residentes ou não, e que preencham os requisitos de reconhecimento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por relevantes serviços prestados à comunidade ou por atitude ou tomada de decisão, que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tenha contribuído significativamente ao crescimento e desenvolvimento do Município, sem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qualquer contraprestação remuneratória, direta ou indiretamente.</w:t>
      </w:r>
    </w:p>
    <w:p w:rsidR="00151500" w:rsidRPr="00AC66FF" w:rsidRDefault="00151500" w:rsidP="00AC66FF">
      <w:pPr>
        <w:ind w:firstLine="1134"/>
        <w:jc w:val="both"/>
        <w:rPr>
          <w:sz w:val="24"/>
          <w:szCs w:val="24"/>
        </w:rPr>
      </w:pPr>
    </w:p>
    <w:p w:rsidR="00AC66FF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t>Art. 4</w:t>
      </w:r>
      <w:r w:rsidR="00DB7800">
        <w:rPr>
          <w:b/>
          <w:sz w:val="24"/>
          <w:szCs w:val="24"/>
        </w:rPr>
        <w:t>º</w:t>
      </w:r>
      <w:r w:rsidRPr="00DB7800">
        <w:rPr>
          <w:b/>
          <w:sz w:val="24"/>
          <w:szCs w:val="24"/>
        </w:rPr>
        <w:t xml:space="preserve"> -</w:t>
      </w:r>
      <w:r w:rsidRPr="00AC66FF">
        <w:rPr>
          <w:sz w:val="24"/>
          <w:szCs w:val="24"/>
        </w:rPr>
        <w:t xml:space="preserve"> Os Títulos de Honra ao Mérito e do Título de Cidadão Honorário serão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concedidos através de Projeto de Decreto Legislativo, observadas as demais formalidades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regimentais, e que venha acompanhado, obrigatoriamente, como requisito essencial, de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circunstanciada biografia da pessoa que se deseja homenagear, sua atividade e justificativa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para a concessão do diploma.</w:t>
      </w:r>
    </w:p>
    <w:p w:rsidR="00151500" w:rsidRPr="00AC66FF" w:rsidRDefault="00151500" w:rsidP="00AC66FF">
      <w:pPr>
        <w:ind w:firstLine="1134"/>
        <w:jc w:val="both"/>
        <w:rPr>
          <w:sz w:val="24"/>
          <w:szCs w:val="24"/>
        </w:rPr>
      </w:pPr>
    </w:p>
    <w:p w:rsidR="00AC66FF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t>Art. 5</w:t>
      </w:r>
      <w:r w:rsidR="00DB7800">
        <w:rPr>
          <w:b/>
          <w:sz w:val="24"/>
          <w:szCs w:val="24"/>
        </w:rPr>
        <w:t>º</w:t>
      </w:r>
      <w:r w:rsidRPr="00DB7800">
        <w:rPr>
          <w:b/>
          <w:sz w:val="24"/>
          <w:szCs w:val="24"/>
        </w:rPr>
        <w:t xml:space="preserve"> -</w:t>
      </w:r>
      <w:r w:rsidRPr="00AC66FF">
        <w:rPr>
          <w:sz w:val="24"/>
          <w:szCs w:val="24"/>
        </w:rPr>
        <w:t xml:space="preserve"> A concessão do Título de Honra ao Mérito e do Título de Cidadão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Honorário é irrevogável, tendo caráter simbólico e não implica em qualquer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obrigatoriedade ou privilégio de parte de quem recebeu o título.</w:t>
      </w:r>
    </w:p>
    <w:p w:rsidR="00151500" w:rsidRPr="00AC66FF" w:rsidRDefault="00151500" w:rsidP="00AC66FF">
      <w:pPr>
        <w:ind w:firstLine="1134"/>
        <w:jc w:val="both"/>
        <w:rPr>
          <w:sz w:val="24"/>
          <w:szCs w:val="24"/>
        </w:rPr>
      </w:pPr>
    </w:p>
    <w:p w:rsidR="00AC66FF" w:rsidRPr="00AC66FF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t>Art. 6</w:t>
      </w:r>
      <w:r w:rsidR="00DB7800">
        <w:rPr>
          <w:b/>
          <w:sz w:val="24"/>
          <w:szCs w:val="24"/>
        </w:rPr>
        <w:t>º</w:t>
      </w:r>
      <w:r w:rsidRPr="00DB7800">
        <w:rPr>
          <w:b/>
          <w:sz w:val="24"/>
          <w:szCs w:val="24"/>
        </w:rPr>
        <w:t xml:space="preserve"> -</w:t>
      </w:r>
      <w:r w:rsidRPr="00AC66FF">
        <w:rPr>
          <w:sz w:val="24"/>
          <w:szCs w:val="24"/>
        </w:rPr>
        <w:t xml:space="preserve"> Os Diplomas de Honra ao Mérito e do Título de Cidadão Honorário serão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 xml:space="preserve">transcritos Diploma e/ou em placa, sendo </w:t>
      </w:r>
      <w:proofErr w:type="spellStart"/>
      <w:r w:rsidRPr="00AC66FF">
        <w:rPr>
          <w:sz w:val="24"/>
          <w:szCs w:val="24"/>
        </w:rPr>
        <w:t>esta</w:t>
      </w:r>
      <w:proofErr w:type="spellEnd"/>
      <w:r w:rsidRPr="00AC66FF">
        <w:rPr>
          <w:sz w:val="24"/>
          <w:szCs w:val="24"/>
        </w:rPr>
        <w:t xml:space="preserve"> entregue ao agraciado.</w:t>
      </w:r>
    </w:p>
    <w:p w:rsidR="00AC66FF" w:rsidRPr="00AC66FF" w:rsidRDefault="00AC66FF" w:rsidP="00AC66FF">
      <w:pPr>
        <w:ind w:firstLine="1134"/>
        <w:jc w:val="both"/>
        <w:rPr>
          <w:sz w:val="24"/>
          <w:szCs w:val="24"/>
        </w:rPr>
      </w:pPr>
    </w:p>
    <w:p w:rsidR="00AC66FF" w:rsidRPr="00AC66FF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t>Art. 7º -</w:t>
      </w:r>
      <w:r w:rsidRPr="00AC66FF">
        <w:rPr>
          <w:sz w:val="24"/>
          <w:szCs w:val="24"/>
        </w:rPr>
        <w:t xml:space="preserve"> A apresentação de Projeto de Decreto Legislativo para concessão dos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Títulos de Cidadão Honorário ou Honra ao Mérito é de iniciativa exclusiva dos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Vereadores, podendo ser apresentado um nome por vereador, limitada a concessão de nove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Títulos a cada sessão legislativa ordinária.</w:t>
      </w:r>
    </w:p>
    <w:p w:rsidR="00AC66FF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lastRenderedPageBreak/>
        <w:t>Art. 8º -</w:t>
      </w:r>
      <w:r w:rsidRPr="00AC66FF">
        <w:rPr>
          <w:sz w:val="24"/>
          <w:szCs w:val="24"/>
        </w:rPr>
        <w:t xml:space="preserve"> O Presidente da Câmara constituirá Comissão Especial, de até 3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vereadores, com a finalidade de providenciar os preparativos necessários à solenidade e ao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cerimonial de entrega das homenagens contidas nesta Resolução.</w:t>
      </w:r>
    </w:p>
    <w:p w:rsidR="00151500" w:rsidRPr="00AC66FF" w:rsidRDefault="00151500" w:rsidP="00AC66FF">
      <w:pPr>
        <w:ind w:firstLine="1134"/>
        <w:jc w:val="both"/>
        <w:rPr>
          <w:sz w:val="24"/>
          <w:szCs w:val="24"/>
        </w:rPr>
      </w:pPr>
    </w:p>
    <w:p w:rsidR="00AC66FF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t>Art. 9º -</w:t>
      </w:r>
      <w:r w:rsidRPr="00AC66FF">
        <w:rPr>
          <w:sz w:val="24"/>
          <w:szCs w:val="24"/>
        </w:rPr>
        <w:t xml:space="preserve"> Ficam revogadas as Leis 685/1995; 729/1998; 766/1999 e 1110/2008.</w:t>
      </w:r>
    </w:p>
    <w:p w:rsidR="00151500" w:rsidRPr="00AC66FF" w:rsidRDefault="00151500" w:rsidP="00AC66FF">
      <w:pPr>
        <w:ind w:firstLine="1134"/>
        <w:jc w:val="both"/>
        <w:rPr>
          <w:sz w:val="24"/>
          <w:szCs w:val="24"/>
        </w:rPr>
      </w:pPr>
    </w:p>
    <w:p w:rsidR="003E5862" w:rsidRPr="00AC66FF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t>Art. 10 -</w:t>
      </w:r>
      <w:r w:rsidRPr="00AC66FF">
        <w:rPr>
          <w:sz w:val="24"/>
          <w:szCs w:val="24"/>
        </w:rPr>
        <w:t xml:space="preserve"> Esta Resolução entra em vigor na data de sua publicação.</w:t>
      </w:r>
    </w:p>
    <w:p w:rsidR="003E5862" w:rsidRPr="00AC66FF" w:rsidRDefault="003E5862" w:rsidP="003E5862">
      <w:pPr>
        <w:ind w:firstLine="708"/>
        <w:jc w:val="both"/>
        <w:rPr>
          <w:sz w:val="24"/>
          <w:szCs w:val="24"/>
        </w:rPr>
      </w:pPr>
      <w:r w:rsidRPr="00AC66FF">
        <w:rPr>
          <w:sz w:val="24"/>
          <w:szCs w:val="24"/>
        </w:rPr>
        <w:tab/>
      </w:r>
    </w:p>
    <w:p w:rsidR="003E5862" w:rsidRPr="00AC66FF" w:rsidRDefault="003E5862" w:rsidP="00320E3B">
      <w:pPr>
        <w:jc w:val="center"/>
        <w:rPr>
          <w:sz w:val="24"/>
          <w:szCs w:val="24"/>
        </w:rPr>
      </w:pPr>
      <w:r w:rsidRPr="00AC66FF">
        <w:rPr>
          <w:sz w:val="24"/>
          <w:szCs w:val="24"/>
        </w:rPr>
        <w:t>Moema</w:t>
      </w:r>
      <w:r w:rsidR="009F3F04" w:rsidRPr="00AC66FF">
        <w:rPr>
          <w:sz w:val="24"/>
          <w:szCs w:val="24"/>
        </w:rPr>
        <w:t xml:space="preserve">/MG, </w:t>
      </w:r>
      <w:r w:rsidR="00F85A24" w:rsidRPr="00AC66FF">
        <w:rPr>
          <w:sz w:val="24"/>
          <w:szCs w:val="24"/>
        </w:rPr>
        <w:t>19</w:t>
      </w:r>
      <w:r w:rsidR="009F3F04" w:rsidRPr="00AC66FF">
        <w:rPr>
          <w:sz w:val="24"/>
          <w:szCs w:val="24"/>
        </w:rPr>
        <w:t xml:space="preserve"> de </w:t>
      </w:r>
      <w:r w:rsidR="00F85A24" w:rsidRPr="00AC66FF">
        <w:rPr>
          <w:sz w:val="24"/>
          <w:szCs w:val="24"/>
        </w:rPr>
        <w:t>setembro</w:t>
      </w:r>
      <w:r w:rsidRPr="00AC66FF">
        <w:rPr>
          <w:sz w:val="24"/>
          <w:szCs w:val="24"/>
        </w:rPr>
        <w:t xml:space="preserve"> de 2018.</w:t>
      </w:r>
    </w:p>
    <w:p w:rsidR="003E5862" w:rsidRPr="00AC66FF" w:rsidRDefault="003E5862" w:rsidP="00320E3B">
      <w:pPr>
        <w:jc w:val="center"/>
        <w:rPr>
          <w:i/>
          <w:sz w:val="24"/>
          <w:szCs w:val="24"/>
        </w:rPr>
      </w:pPr>
    </w:p>
    <w:p w:rsidR="00A13118" w:rsidRDefault="00A13118" w:rsidP="00320E3B">
      <w:pPr>
        <w:jc w:val="center"/>
        <w:rPr>
          <w:i/>
          <w:sz w:val="24"/>
          <w:szCs w:val="24"/>
        </w:rPr>
      </w:pPr>
    </w:p>
    <w:p w:rsidR="004476C7" w:rsidRPr="00AC66FF" w:rsidRDefault="004476C7" w:rsidP="00320E3B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3E5862" w:rsidRPr="00AC66FF" w:rsidRDefault="003E5862" w:rsidP="00320E3B">
      <w:pPr>
        <w:jc w:val="center"/>
        <w:rPr>
          <w:i/>
          <w:sz w:val="24"/>
          <w:szCs w:val="24"/>
        </w:rPr>
      </w:pPr>
      <w:proofErr w:type="spellStart"/>
      <w:r w:rsidRPr="00AC66FF">
        <w:rPr>
          <w:i/>
          <w:sz w:val="24"/>
          <w:szCs w:val="24"/>
        </w:rPr>
        <w:t>Julvan</w:t>
      </w:r>
      <w:proofErr w:type="spellEnd"/>
      <w:r w:rsidRPr="00AC66FF">
        <w:rPr>
          <w:i/>
          <w:sz w:val="24"/>
          <w:szCs w:val="24"/>
        </w:rPr>
        <w:t xml:space="preserve"> Rezende Araújo Lacerda</w:t>
      </w:r>
    </w:p>
    <w:p w:rsidR="00551D82" w:rsidRPr="00AC66FF" w:rsidRDefault="003E5862" w:rsidP="00320E3B">
      <w:pPr>
        <w:jc w:val="center"/>
        <w:rPr>
          <w:sz w:val="24"/>
          <w:szCs w:val="24"/>
        </w:rPr>
      </w:pPr>
      <w:r w:rsidRPr="00AC66FF">
        <w:rPr>
          <w:i/>
          <w:sz w:val="24"/>
          <w:szCs w:val="24"/>
        </w:rPr>
        <w:t>Prefeito Municipal</w:t>
      </w:r>
    </w:p>
    <w:sectPr w:rsidR="00551D82" w:rsidRPr="00AC66FF" w:rsidSect="00320E3B">
      <w:pgSz w:w="11907" w:h="16839" w:code="9"/>
      <w:pgMar w:top="2835" w:right="1134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FF" w:rsidRDefault="00295DFF" w:rsidP="00A13118">
      <w:r>
        <w:separator/>
      </w:r>
    </w:p>
  </w:endnote>
  <w:endnote w:type="continuationSeparator" w:id="0">
    <w:p w:rsidR="00295DFF" w:rsidRDefault="00295DFF" w:rsidP="00A1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FF" w:rsidRDefault="00295DFF" w:rsidP="00A13118">
      <w:r>
        <w:separator/>
      </w:r>
    </w:p>
  </w:footnote>
  <w:footnote w:type="continuationSeparator" w:id="0">
    <w:p w:rsidR="00295DFF" w:rsidRDefault="00295DFF" w:rsidP="00A1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2"/>
    <w:rsid w:val="00007D69"/>
    <w:rsid w:val="000221D3"/>
    <w:rsid w:val="00024867"/>
    <w:rsid w:val="00033793"/>
    <w:rsid w:val="00033813"/>
    <w:rsid w:val="000368D3"/>
    <w:rsid w:val="00040039"/>
    <w:rsid w:val="0005143D"/>
    <w:rsid w:val="00062BC5"/>
    <w:rsid w:val="00073676"/>
    <w:rsid w:val="00092785"/>
    <w:rsid w:val="000A3F5B"/>
    <w:rsid w:val="000B5D0D"/>
    <w:rsid w:val="000C0D80"/>
    <w:rsid w:val="00122D36"/>
    <w:rsid w:val="00131118"/>
    <w:rsid w:val="001363ED"/>
    <w:rsid w:val="00151500"/>
    <w:rsid w:val="00173D29"/>
    <w:rsid w:val="00181126"/>
    <w:rsid w:val="00197E8B"/>
    <w:rsid w:val="001E7FFC"/>
    <w:rsid w:val="002029DE"/>
    <w:rsid w:val="0020589F"/>
    <w:rsid w:val="002074E9"/>
    <w:rsid w:val="00230627"/>
    <w:rsid w:val="0023791F"/>
    <w:rsid w:val="002521EE"/>
    <w:rsid w:val="002608ED"/>
    <w:rsid w:val="002611AC"/>
    <w:rsid w:val="00262221"/>
    <w:rsid w:val="00295DFF"/>
    <w:rsid w:val="002B6B3E"/>
    <w:rsid w:val="002C2C32"/>
    <w:rsid w:val="002D01C3"/>
    <w:rsid w:val="002D38E9"/>
    <w:rsid w:val="002E3F26"/>
    <w:rsid w:val="002E6E69"/>
    <w:rsid w:val="003017B9"/>
    <w:rsid w:val="00312E4E"/>
    <w:rsid w:val="00320E3B"/>
    <w:rsid w:val="0033787C"/>
    <w:rsid w:val="003410FD"/>
    <w:rsid w:val="003642FC"/>
    <w:rsid w:val="003830EF"/>
    <w:rsid w:val="00386638"/>
    <w:rsid w:val="003C607B"/>
    <w:rsid w:val="003D7334"/>
    <w:rsid w:val="003E5862"/>
    <w:rsid w:val="003E58AF"/>
    <w:rsid w:val="003F3EDC"/>
    <w:rsid w:val="00412B6A"/>
    <w:rsid w:val="0042169C"/>
    <w:rsid w:val="004476C7"/>
    <w:rsid w:val="004510E2"/>
    <w:rsid w:val="0045620C"/>
    <w:rsid w:val="00457E27"/>
    <w:rsid w:val="00466D4A"/>
    <w:rsid w:val="00480DE4"/>
    <w:rsid w:val="004B271F"/>
    <w:rsid w:val="004C15BC"/>
    <w:rsid w:val="004F1D3C"/>
    <w:rsid w:val="00511ECF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81B85"/>
    <w:rsid w:val="006945D0"/>
    <w:rsid w:val="006B3EBF"/>
    <w:rsid w:val="006C1578"/>
    <w:rsid w:val="006C2F51"/>
    <w:rsid w:val="006C34BE"/>
    <w:rsid w:val="006E0DEC"/>
    <w:rsid w:val="006E1EB5"/>
    <w:rsid w:val="007058E6"/>
    <w:rsid w:val="0071057D"/>
    <w:rsid w:val="007172C5"/>
    <w:rsid w:val="00720505"/>
    <w:rsid w:val="00747D47"/>
    <w:rsid w:val="00753FF7"/>
    <w:rsid w:val="007D0E4D"/>
    <w:rsid w:val="007D4324"/>
    <w:rsid w:val="007F1A4C"/>
    <w:rsid w:val="007F5556"/>
    <w:rsid w:val="00834413"/>
    <w:rsid w:val="008400BA"/>
    <w:rsid w:val="00840A23"/>
    <w:rsid w:val="0084197A"/>
    <w:rsid w:val="0087618A"/>
    <w:rsid w:val="008A0791"/>
    <w:rsid w:val="008A0943"/>
    <w:rsid w:val="008A4F77"/>
    <w:rsid w:val="008A5009"/>
    <w:rsid w:val="008A5EFF"/>
    <w:rsid w:val="008B573B"/>
    <w:rsid w:val="008C4500"/>
    <w:rsid w:val="008C46B4"/>
    <w:rsid w:val="008D474E"/>
    <w:rsid w:val="009439AF"/>
    <w:rsid w:val="00953732"/>
    <w:rsid w:val="00955B70"/>
    <w:rsid w:val="009707A8"/>
    <w:rsid w:val="00970D16"/>
    <w:rsid w:val="00973528"/>
    <w:rsid w:val="00993D70"/>
    <w:rsid w:val="009C7328"/>
    <w:rsid w:val="009C7CB0"/>
    <w:rsid w:val="009E0EA4"/>
    <w:rsid w:val="009F3F04"/>
    <w:rsid w:val="009F68BA"/>
    <w:rsid w:val="00A00B48"/>
    <w:rsid w:val="00A13118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66FF"/>
    <w:rsid w:val="00AC769E"/>
    <w:rsid w:val="00AD2DA1"/>
    <w:rsid w:val="00AE6963"/>
    <w:rsid w:val="00AF46F4"/>
    <w:rsid w:val="00AF7CAA"/>
    <w:rsid w:val="00B14810"/>
    <w:rsid w:val="00B3148F"/>
    <w:rsid w:val="00B537C6"/>
    <w:rsid w:val="00BA4959"/>
    <w:rsid w:val="00BC2C7E"/>
    <w:rsid w:val="00BD7A16"/>
    <w:rsid w:val="00BE1F34"/>
    <w:rsid w:val="00BE71C2"/>
    <w:rsid w:val="00C50517"/>
    <w:rsid w:val="00C93184"/>
    <w:rsid w:val="00C95821"/>
    <w:rsid w:val="00C96BD0"/>
    <w:rsid w:val="00CD22E2"/>
    <w:rsid w:val="00D12CF9"/>
    <w:rsid w:val="00D32B00"/>
    <w:rsid w:val="00D44287"/>
    <w:rsid w:val="00D53F13"/>
    <w:rsid w:val="00D71846"/>
    <w:rsid w:val="00D72A94"/>
    <w:rsid w:val="00D85DA2"/>
    <w:rsid w:val="00D934B9"/>
    <w:rsid w:val="00DA6315"/>
    <w:rsid w:val="00DB7800"/>
    <w:rsid w:val="00DE5789"/>
    <w:rsid w:val="00E17353"/>
    <w:rsid w:val="00E22BC7"/>
    <w:rsid w:val="00E271EF"/>
    <w:rsid w:val="00E3678D"/>
    <w:rsid w:val="00E54FAC"/>
    <w:rsid w:val="00E56001"/>
    <w:rsid w:val="00E624C9"/>
    <w:rsid w:val="00E637B1"/>
    <w:rsid w:val="00E74E45"/>
    <w:rsid w:val="00E77320"/>
    <w:rsid w:val="00E875B6"/>
    <w:rsid w:val="00EC40F7"/>
    <w:rsid w:val="00ED3692"/>
    <w:rsid w:val="00EE2142"/>
    <w:rsid w:val="00EE376A"/>
    <w:rsid w:val="00EE7A5E"/>
    <w:rsid w:val="00F30DA4"/>
    <w:rsid w:val="00F4223A"/>
    <w:rsid w:val="00F7422F"/>
    <w:rsid w:val="00F8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970B"/>
  <w15:docId w15:val="{DCF7DCA8-3E65-490C-A50A-A6B54F1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5862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3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58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E586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E586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2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37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4</cp:revision>
  <cp:lastPrinted>2018-10-02T14:59:00Z</cp:lastPrinted>
  <dcterms:created xsi:type="dcterms:W3CDTF">2018-10-02T15:01:00Z</dcterms:created>
  <dcterms:modified xsi:type="dcterms:W3CDTF">2018-10-02T15:10:00Z</dcterms:modified>
</cp:coreProperties>
</file>